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845" w:rsidRDefault="00005845" w:rsidP="00005845">
      <w:pPr>
        <w:spacing w:line="360" w:lineRule="auto"/>
        <w:rPr>
          <w:b/>
          <w:sz w:val="32"/>
          <w:szCs w:val="32"/>
        </w:rPr>
      </w:pPr>
      <w:r>
        <w:rPr>
          <w:rFonts w:hint="eastAsia"/>
          <w:b/>
          <w:sz w:val="32"/>
          <w:szCs w:val="32"/>
        </w:rPr>
        <w:t>附件</w:t>
      </w:r>
      <w:r>
        <w:rPr>
          <w:b/>
          <w:sz w:val="32"/>
          <w:szCs w:val="32"/>
        </w:rPr>
        <w:t>3</w:t>
      </w:r>
      <w:r>
        <w:rPr>
          <w:rFonts w:hint="eastAsia"/>
          <w:b/>
          <w:sz w:val="32"/>
          <w:szCs w:val="32"/>
        </w:rPr>
        <w:t>：</w:t>
      </w:r>
    </w:p>
    <w:p w:rsidR="00005845" w:rsidRDefault="00005845" w:rsidP="00005845">
      <w:pPr>
        <w:spacing w:afterLines="50" w:line="360" w:lineRule="auto"/>
        <w:jc w:val="center"/>
        <w:rPr>
          <w:rFonts w:asciiTheme="minorEastAsia" w:hAnsiTheme="minorEastAsia"/>
          <w:b/>
          <w:sz w:val="36"/>
          <w:szCs w:val="36"/>
        </w:rPr>
      </w:pPr>
      <w:r>
        <w:rPr>
          <w:rFonts w:asciiTheme="minorEastAsia" w:hAnsiTheme="minorEastAsia" w:hint="eastAsia"/>
          <w:b/>
          <w:sz w:val="36"/>
          <w:szCs w:val="36"/>
        </w:rPr>
        <w:t>知识产权代理有关事务的代理服务费用（含官费）</w:t>
      </w:r>
    </w:p>
    <w:p w:rsidR="00005845" w:rsidRDefault="00005845" w:rsidP="00005845">
      <w:pPr>
        <w:spacing w:line="360" w:lineRule="auto"/>
        <w:ind w:firstLine="660"/>
        <w:rPr>
          <w:rFonts w:asciiTheme="minorEastAsia" w:hAnsiTheme="minorEastAsia" w:hint="eastAsia"/>
          <w:sz w:val="30"/>
          <w:szCs w:val="30"/>
        </w:rPr>
      </w:pPr>
      <w:r>
        <w:rPr>
          <w:rFonts w:asciiTheme="minorEastAsia" w:hAnsiTheme="minorEastAsia" w:hint="eastAsia"/>
          <w:sz w:val="30"/>
          <w:szCs w:val="30"/>
        </w:rPr>
        <w:t>经公开招标并反复沟通，2017年-2018年代理费用等附后。若国家有关部门调整收费标准，将再行代理服务费用招标或协商。</w:t>
      </w:r>
    </w:p>
    <w:p w:rsidR="00005845" w:rsidRDefault="00005845" w:rsidP="00005845">
      <w:pPr>
        <w:spacing w:line="360" w:lineRule="auto"/>
        <w:ind w:firstLineChars="200" w:firstLine="600"/>
        <w:rPr>
          <w:rFonts w:asciiTheme="minorEastAsia" w:hAnsiTheme="minorEastAsia" w:hint="eastAsia"/>
          <w:sz w:val="30"/>
          <w:szCs w:val="30"/>
        </w:rPr>
      </w:pPr>
      <w:r>
        <w:rPr>
          <w:rFonts w:asciiTheme="minorEastAsia" w:hAnsiTheme="minorEastAsia" w:hint="eastAsia"/>
          <w:sz w:val="30"/>
          <w:szCs w:val="30"/>
        </w:rPr>
        <w:t>1.国内发明专利新申请代理费(含答复代理费):每件</w:t>
      </w:r>
      <w:r>
        <w:rPr>
          <w:rFonts w:asciiTheme="minorEastAsia" w:hAnsiTheme="minorEastAsia" w:hint="eastAsia"/>
          <w:sz w:val="30"/>
          <w:szCs w:val="30"/>
          <w:u w:val="single"/>
        </w:rPr>
        <w:t>2900</w:t>
      </w:r>
      <w:r>
        <w:rPr>
          <w:rFonts w:asciiTheme="minorEastAsia" w:hAnsiTheme="minorEastAsia" w:hint="eastAsia"/>
          <w:sz w:val="30"/>
          <w:szCs w:val="30"/>
        </w:rPr>
        <w:t>元；</w:t>
      </w:r>
    </w:p>
    <w:p w:rsidR="00005845" w:rsidRDefault="00005845" w:rsidP="00005845">
      <w:pPr>
        <w:spacing w:line="360" w:lineRule="auto"/>
        <w:ind w:firstLineChars="200" w:firstLine="600"/>
        <w:rPr>
          <w:rFonts w:asciiTheme="minorEastAsia" w:hAnsiTheme="minorEastAsia" w:hint="eastAsia"/>
          <w:sz w:val="30"/>
          <w:szCs w:val="30"/>
        </w:rPr>
      </w:pPr>
      <w:r>
        <w:rPr>
          <w:rFonts w:asciiTheme="minorEastAsia" w:hAnsiTheme="minorEastAsia" w:hint="eastAsia"/>
          <w:sz w:val="30"/>
          <w:szCs w:val="30"/>
        </w:rPr>
        <w:t>2.国内实用新型专利新申请代理费:每件</w:t>
      </w:r>
      <w:r>
        <w:rPr>
          <w:rFonts w:asciiTheme="minorEastAsia" w:hAnsiTheme="minorEastAsia" w:hint="eastAsia"/>
          <w:sz w:val="30"/>
          <w:szCs w:val="30"/>
          <w:u w:val="single"/>
        </w:rPr>
        <w:t>1100</w:t>
      </w:r>
      <w:r>
        <w:rPr>
          <w:rFonts w:asciiTheme="minorEastAsia" w:hAnsiTheme="minorEastAsia" w:hint="eastAsia"/>
          <w:sz w:val="30"/>
          <w:szCs w:val="30"/>
        </w:rPr>
        <w:t>元；</w:t>
      </w:r>
    </w:p>
    <w:p w:rsidR="00005845" w:rsidRDefault="00005845" w:rsidP="00005845">
      <w:pPr>
        <w:spacing w:line="360" w:lineRule="auto"/>
        <w:ind w:firstLineChars="200" w:firstLine="600"/>
        <w:rPr>
          <w:rFonts w:asciiTheme="minorEastAsia" w:hAnsiTheme="minorEastAsia" w:hint="eastAsia"/>
          <w:sz w:val="30"/>
          <w:szCs w:val="30"/>
        </w:rPr>
      </w:pPr>
      <w:r>
        <w:rPr>
          <w:rFonts w:asciiTheme="minorEastAsia" w:hAnsiTheme="minorEastAsia" w:hint="eastAsia"/>
          <w:sz w:val="30"/>
          <w:szCs w:val="30"/>
        </w:rPr>
        <w:t>3.国内发明和实用新型同日申请的代理费:每件</w:t>
      </w:r>
      <w:r>
        <w:rPr>
          <w:rFonts w:asciiTheme="minorEastAsia" w:hAnsiTheme="minorEastAsia" w:hint="eastAsia"/>
          <w:sz w:val="30"/>
          <w:szCs w:val="30"/>
          <w:u w:val="single"/>
        </w:rPr>
        <w:t>3900</w:t>
      </w:r>
      <w:r>
        <w:rPr>
          <w:rFonts w:asciiTheme="minorEastAsia" w:hAnsiTheme="minorEastAsia" w:hint="eastAsia"/>
          <w:sz w:val="30"/>
          <w:szCs w:val="30"/>
        </w:rPr>
        <w:t>元；</w:t>
      </w:r>
    </w:p>
    <w:p w:rsidR="00005845" w:rsidRDefault="00005845" w:rsidP="00005845">
      <w:pPr>
        <w:spacing w:line="360" w:lineRule="auto"/>
        <w:ind w:firstLineChars="200" w:firstLine="600"/>
        <w:rPr>
          <w:rFonts w:asciiTheme="minorEastAsia" w:hAnsiTheme="minorEastAsia" w:hint="eastAsia"/>
          <w:sz w:val="30"/>
          <w:szCs w:val="30"/>
        </w:rPr>
      </w:pPr>
      <w:r>
        <w:rPr>
          <w:rFonts w:asciiTheme="minorEastAsia" w:hAnsiTheme="minorEastAsia" w:hint="eastAsia"/>
          <w:sz w:val="30"/>
          <w:szCs w:val="30"/>
        </w:rPr>
        <w:t>4.国内外观设计专利新申请代理费:每件</w:t>
      </w:r>
      <w:r>
        <w:rPr>
          <w:rFonts w:asciiTheme="minorEastAsia" w:hAnsiTheme="minorEastAsia" w:hint="eastAsia"/>
          <w:sz w:val="30"/>
          <w:szCs w:val="30"/>
          <w:u w:val="single"/>
        </w:rPr>
        <w:t>700</w:t>
      </w:r>
      <w:r>
        <w:rPr>
          <w:rFonts w:asciiTheme="minorEastAsia" w:hAnsiTheme="minorEastAsia" w:hint="eastAsia"/>
          <w:sz w:val="30"/>
          <w:szCs w:val="30"/>
        </w:rPr>
        <w:t>元；</w:t>
      </w:r>
    </w:p>
    <w:p w:rsidR="00005845" w:rsidRDefault="00005845" w:rsidP="00005845">
      <w:pPr>
        <w:spacing w:line="360" w:lineRule="auto"/>
        <w:ind w:firstLineChars="200" w:firstLine="600"/>
        <w:rPr>
          <w:rFonts w:asciiTheme="minorEastAsia" w:hAnsiTheme="minorEastAsia" w:hint="eastAsia"/>
          <w:sz w:val="30"/>
          <w:szCs w:val="30"/>
        </w:rPr>
      </w:pPr>
      <w:r>
        <w:rPr>
          <w:rFonts w:asciiTheme="minorEastAsia" w:hAnsiTheme="minorEastAsia" w:hint="eastAsia"/>
          <w:sz w:val="30"/>
          <w:szCs w:val="30"/>
        </w:rPr>
        <w:t>5.国内计算机软件著作权新申请代理费:每件</w:t>
      </w:r>
      <w:r>
        <w:rPr>
          <w:rFonts w:asciiTheme="minorEastAsia" w:hAnsiTheme="minorEastAsia" w:hint="eastAsia"/>
          <w:sz w:val="30"/>
          <w:szCs w:val="30"/>
          <w:u w:val="single"/>
        </w:rPr>
        <w:t>1000</w:t>
      </w:r>
      <w:r>
        <w:rPr>
          <w:rFonts w:asciiTheme="minorEastAsia" w:hAnsiTheme="minorEastAsia" w:hint="eastAsia"/>
          <w:sz w:val="30"/>
          <w:szCs w:val="30"/>
        </w:rPr>
        <w:t>元；</w:t>
      </w:r>
    </w:p>
    <w:p w:rsidR="00005845" w:rsidRDefault="00005845" w:rsidP="00005845">
      <w:pPr>
        <w:spacing w:line="360" w:lineRule="auto"/>
        <w:ind w:firstLine="600"/>
        <w:rPr>
          <w:rFonts w:asciiTheme="minorEastAsia" w:hAnsiTheme="minorEastAsia" w:hint="eastAsia"/>
          <w:sz w:val="30"/>
          <w:szCs w:val="30"/>
        </w:rPr>
      </w:pPr>
      <w:r>
        <w:rPr>
          <w:rFonts w:asciiTheme="minorEastAsia" w:hAnsiTheme="minorEastAsia" w:hint="eastAsia"/>
          <w:sz w:val="30"/>
          <w:szCs w:val="30"/>
        </w:rPr>
        <w:t>6.PCT专利(国际阶段)新申请代理费:每件</w:t>
      </w:r>
      <w:r>
        <w:rPr>
          <w:rFonts w:asciiTheme="minorEastAsia" w:hAnsiTheme="minorEastAsia" w:hint="eastAsia"/>
          <w:sz w:val="30"/>
          <w:szCs w:val="30"/>
          <w:u w:val="single"/>
        </w:rPr>
        <w:t>20000</w:t>
      </w:r>
      <w:r>
        <w:rPr>
          <w:rFonts w:asciiTheme="minorEastAsia" w:hAnsiTheme="minorEastAsia" w:hint="eastAsia"/>
          <w:sz w:val="30"/>
          <w:szCs w:val="30"/>
        </w:rPr>
        <w:t>元；</w:t>
      </w:r>
    </w:p>
    <w:p w:rsidR="00005845" w:rsidRDefault="00005845" w:rsidP="00005845">
      <w:pPr>
        <w:spacing w:line="360" w:lineRule="auto"/>
        <w:ind w:firstLine="600"/>
        <w:rPr>
          <w:rFonts w:asciiTheme="minorEastAsia" w:hAnsiTheme="minorEastAsia" w:hint="eastAsia"/>
          <w:sz w:val="30"/>
          <w:szCs w:val="30"/>
        </w:rPr>
      </w:pPr>
      <w:r>
        <w:rPr>
          <w:rFonts w:asciiTheme="minorEastAsia" w:hAnsiTheme="minorEastAsia" w:hint="eastAsia"/>
          <w:sz w:val="30"/>
          <w:szCs w:val="30"/>
        </w:rPr>
        <w:t>7.授权后代缴年费的手续费:每件</w:t>
      </w:r>
      <w:r>
        <w:rPr>
          <w:rFonts w:asciiTheme="minorEastAsia" w:hAnsiTheme="minorEastAsia" w:hint="eastAsia"/>
          <w:sz w:val="30"/>
          <w:szCs w:val="30"/>
          <w:u w:val="single"/>
        </w:rPr>
        <w:t>30</w:t>
      </w:r>
      <w:r>
        <w:rPr>
          <w:rFonts w:asciiTheme="minorEastAsia" w:hAnsiTheme="minorEastAsia" w:hint="eastAsia"/>
          <w:sz w:val="30"/>
          <w:szCs w:val="30"/>
        </w:rPr>
        <w:t>元。</w:t>
      </w:r>
    </w:p>
    <w:p w:rsidR="00005845" w:rsidRDefault="00005845" w:rsidP="00005845">
      <w:pPr>
        <w:spacing w:line="360" w:lineRule="auto"/>
        <w:ind w:firstLineChars="200" w:firstLine="600"/>
        <w:rPr>
          <w:rFonts w:asciiTheme="minorEastAsia" w:hAnsiTheme="minorEastAsia" w:hint="eastAsia"/>
          <w:sz w:val="30"/>
          <w:szCs w:val="30"/>
        </w:rPr>
      </w:pPr>
      <w:r>
        <w:rPr>
          <w:rFonts w:asciiTheme="minorEastAsia" w:hAnsiTheme="minorEastAsia" w:hint="eastAsia"/>
          <w:sz w:val="30"/>
          <w:szCs w:val="30"/>
        </w:rPr>
        <w:t>授权监控、知识产权事务咨询、开办知识产权讲座以及用于撰写及答复审查意见的检索分析不收费。</w:t>
      </w:r>
    </w:p>
    <w:p w:rsidR="00005845" w:rsidRDefault="00005845" w:rsidP="00005845">
      <w:pPr>
        <w:spacing w:line="360" w:lineRule="auto"/>
        <w:ind w:firstLineChars="200" w:firstLine="600"/>
        <w:rPr>
          <w:rFonts w:asciiTheme="minorEastAsia" w:hAnsiTheme="minorEastAsia" w:hint="eastAsia"/>
          <w:sz w:val="30"/>
          <w:szCs w:val="30"/>
        </w:rPr>
      </w:pPr>
      <w:r>
        <w:rPr>
          <w:rFonts w:asciiTheme="minorEastAsia" w:hAnsiTheme="minorEastAsia" w:hint="eastAsia"/>
          <w:sz w:val="30"/>
          <w:szCs w:val="30"/>
        </w:rPr>
        <w:t>专题检索分析项目收费凭国家行政主管机关出具的相关票据按实处理。</w:t>
      </w:r>
    </w:p>
    <w:p w:rsidR="00005845" w:rsidRDefault="00005845" w:rsidP="00005845">
      <w:pPr>
        <w:ind w:firstLine="660"/>
        <w:rPr>
          <w:rFonts w:ascii="仿宋" w:eastAsia="仿宋" w:hAnsi="仿宋" w:hint="eastAsia"/>
          <w:sz w:val="32"/>
          <w:szCs w:val="32"/>
        </w:rPr>
      </w:pPr>
    </w:p>
    <w:p w:rsidR="00005845" w:rsidRDefault="00005845" w:rsidP="00005845">
      <w:pPr>
        <w:ind w:firstLine="660"/>
        <w:rPr>
          <w:rFonts w:hint="eastAsia"/>
          <w:sz w:val="32"/>
          <w:szCs w:val="32"/>
        </w:rPr>
      </w:pPr>
    </w:p>
    <w:p w:rsidR="007A6836" w:rsidRPr="00005845" w:rsidRDefault="007A6836"/>
    <w:sectPr w:rsidR="007A6836" w:rsidRPr="000058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836" w:rsidRDefault="007A6836" w:rsidP="00005845">
      <w:r>
        <w:separator/>
      </w:r>
    </w:p>
  </w:endnote>
  <w:endnote w:type="continuationSeparator" w:id="1">
    <w:p w:rsidR="007A6836" w:rsidRDefault="007A6836" w:rsidP="000058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836" w:rsidRDefault="007A6836" w:rsidP="00005845">
      <w:r>
        <w:separator/>
      </w:r>
    </w:p>
  </w:footnote>
  <w:footnote w:type="continuationSeparator" w:id="1">
    <w:p w:rsidR="007A6836" w:rsidRDefault="007A6836" w:rsidP="000058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5845"/>
    <w:rsid w:val="00005845"/>
    <w:rsid w:val="007A68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8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058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05845"/>
    <w:rPr>
      <w:sz w:val="18"/>
      <w:szCs w:val="18"/>
    </w:rPr>
  </w:style>
  <w:style w:type="paragraph" w:styleId="a4">
    <w:name w:val="footer"/>
    <w:basedOn w:val="a"/>
    <w:link w:val="Char0"/>
    <w:uiPriority w:val="99"/>
    <w:semiHidden/>
    <w:unhideWhenUsed/>
    <w:rsid w:val="0000584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05845"/>
    <w:rPr>
      <w:sz w:val="18"/>
      <w:szCs w:val="18"/>
    </w:rPr>
  </w:style>
</w:styles>
</file>

<file path=word/webSettings.xml><?xml version="1.0" encoding="utf-8"?>
<w:webSettings xmlns:r="http://schemas.openxmlformats.org/officeDocument/2006/relationships" xmlns:w="http://schemas.openxmlformats.org/wordprocessingml/2006/main">
  <w:divs>
    <w:div w:id="160584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Words>
  <Characters>306</Characters>
  <Application>Microsoft Office Word</Application>
  <DocSecurity>0</DocSecurity>
  <Lines>2</Lines>
  <Paragraphs>1</Paragraphs>
  <ScaleCrop>false</ScaleCrop>
  <Company>Sky123.Org</Company>
  <LinksUpToDate>false</LinksUpToDate>
  <CharactersWithSpaces>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2017-07-18T09:24:00Z</dcterms:created>
  <dcterms:modified xsi:type="dcterms:W3CDTF">2017-07-18T09:30:00Z</dcterms:modified>
</cp:coreProperties>
</file>